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716"/>
      </w:tblGrid>
      <w:tr w:rsidR="008771F2" w14:paraId="024DEA80" w14:textId="77777777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14:paraId="3A1CEA1B" w14:textId="77777777" w:rsidR="008771F2" w:rsidRDefault="00806371">
            <w:pPr>
              <w:pStyle w:val="ConsPlusTitlePage0"/>
            </w:pPr>
            <w:r>
              <w:rPr>
                <w:noProof/>
                <w:position w:val="-61"/>
              </w:rPr>
              <w:drawing>
                <wp:inline distT="0" distB="0" distL="0" distR="0" wp14:anchorId="5B8CA7EC" wp14:editId="3E12E75F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71F2" w14:paraId="1A52B40F" w14:textId="77777777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14:paraId="0229D811" w14:textId="77777777" w:rsidR="008771F2" w:rsidRDefault="00806371">
            <w:pPr>
              <w:pStyle w:val="ConsPlusTitlePage0"/>
              <w:jc w:val="center"/>
            </w:pPr>
            <w:r>
              <w:rPr>
                <w:sz w:val="48"/>
              </w:rPr>
              <w:t xml:space="preserve">Приказ </w:t>
            </w:r>
            <w:proofErr w:type="spellStart"/>
            <w:r>
              <w:rPr>
                <w:sz w:val="48"/>
              </w:rPr>
              <w:t>Минпросвещения</w:t>
            </w:r>
            <w:proofErr w:type="spellEnd"/>
            <w:r>
              <w:rPr>
                <w:sz w:val="48"/>
              </w:rPr>
              <w:t xml:space="preserve"> России от 04.03.2025 N 171</w:t>
            </w:r>
            <w:r>
              <w:rPr>
                <w:sz w:val="48"/>
              </w:rPr>
              <w:br/>
            </w:r>
            <w:r>
              <w:rPr>
                <w:sz w:val="48"/>
              </w:rPr>
              <w:t>"О внесении изменений в Порядок приема на обучение по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2 сентября 2020 г. N 458"</w:t>
            </w:r>
            <w:r>
              <w:rPr>
                <w:sz w:val="48"/>
              </w:rPr>
              <w:br/>
              <w:t>(Зарегистри</w:t>
            </w:r>
            <w:r>
              <w:rPr>
                <w:sz w:val="48"/>
              </w:rPr>
              <w:t>ровано в Минюсте России 14.03.2025 N 81553)</w:t>
            </w:r>
          </w:p>
        </w:tc>
      </w:tr>
      <w:tr w:rsidR="008771F2" w14:paraId="3134798E" w14:textId="77777777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14:paraId="71D2708B" w14:textId="77777777" w:rsidR="008771F2" w:rsidRDefault="00806371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7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</w:t>
            </w:r>
            <w:r>
              <w:rPr>
                <w:sz w:val="28"/>
              </w:rPr>
              <w:t>ата сохранения: 17.03.2025</w:t>
            </w:r>
            <w:r>
              <w:rPr>
                <w:sz w:val="28"/>
              </w:rPr>
              <w:br/>
              <w:t> </w:t>
            </w:r>
          </w:p>
        </w:tc>
      </w:tr>
    </w:tbl>
    <w:p w14:paraId="452803FE" w14:textId="77777777" w:rsidR="008771F2" w:rsidRDefault="008771F2">
      <w:pPr>
        <w:pStyle w:val="ConsPlusNormal0"/>
        <w:sectPr w:rsidR="008771F2">
          <w:pgSz w:w="11906" w:h="16838"/>
          <w:pgMar w:top="841" w:right="595" w:bottom="841" w:left="595" w:header="0" w:footer="0" w:gutter="0"/>
          <w:cols w:space="720"/>
          <w:titlePg/>
        </w:sectPr>
      </w:pPr>
    </w:p>
    <w:p w14:paraId="2B2E0516" w14:textId="77777777" w:rsidR="008771F2" w:rsidRDefault="008771F2">
      <w:pPr>
        <w:pStyle w:val="ConsPlusNormal0"/>
        <w:jc w:val="both"/>
        <w:outlineLvl w:val="0"/>
      </w:pPr>
    </w:p>
    <w:p w14:paraId="1F85E05B" w14:textId="77777777" w:rsidR="008771F2" w:rsidRDefault="00806371">
      <w:pPr>
        <w:pStyle w:val="ConsPlusNormal0"/>
        <w:outlineLvl w:val="0"/>
      </w:pPr>
      <w:r>
        <w:t>Зарегистрировано в Минюсте России 14 марта 2025 г. N 81553</w:t>
      </w:r>
    </w:p>
    <w:p w14:paraId="6DFCC1D9" w14:textId="77777777" w:rsidR="008771F2" w:rsidRDefault="008771F2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14A583EB" w14:textId="77777777" w:rsidR="008771F2" w:rsidRDefault="008771F2">
      <w:pPr>
        <w:pStyle w:val="ConsPlusNormal0"/>
        <w:jc w:val="both"/>
      </w:pPr>
    </w:p>
    <w:p w14:paraId="2CC27902" w14:textId="77777777" w:rsidR="008771F2" w:rsidRDefault="00806371">
      <w:pPr>
        <w:pStyle w:val="ConsPlusTitle0"/>
        <w:jc w:val="center"/>
      </w:pPr>
      <w:r>
        <w:t>МИНИСТЕРСТВО ПРОСВЕЩЕНИЯ РОССИЙСКОЙ ФЕДЕРАЦИИ</w:t>
      </w:r>
    </w:p>
    <w:p w14:paraId="3BA902C4" w14:textId="77777777" w:rsidR="008771F2" w:rsidRDefault="008771F2">
      <w:pPr>
        <w:pStyle w:val="ConsPlusTitle0"/>
        <w:jc w:val="center"/>
      </w:pPr>
    </w:p>
    <w:p w14:paraId="5DDBE627" w14:textId="77777777" w:rsidR="008771F2" w:rsidRDefault="00806371">
      <w:pPr>
        <w:pStyle w:val="ConsPlusTitle0"/>
        <w:jc w:val="center"/>
      </w:pPr>
      <w:r>
        <w:t>ПРИКАЗ</w:t>
      </w:r>
    </w:p>
    <w:p w14:paraId="581954E9" w14:textId="77777777" w:rsidR="008771F2" w:rsidRDefault="00806371">
      <w:pPr>
        <w:pStyle w:val="ConsPlusTitle0"/>
        <w:jc w:val="center"/>
      </w:pPr>
      <w:r>
        <w:t>от 4 марта 2025 г. N 171</w:t>
      </w:r>
    </w:p>
    <w:p w14:paraId="5EDB5A51" w14:textId="77777777" w:rsidR="008771F2" w:rsidRDefault="008771F2">
      <w:pPr>
        <w:pStyle w:val="ConsPlusTitle0"/>
        <w:jc w:val="center"/>
      </w:pPr>
    </w:p>
    <w:p w14:paraId="2024AFF1" w14:textId="77777777" w:rsidR="008771F2" w:rsidRDefault="00806371">
      <w:pPr>
        <w:pStyle w:val="ConsPlusTitle0"/>
        <w:jc w:val="center"/>
      </w:pPr>
      <w:r>
        <w:t>О ВНЕСЕНИИ ИЗМЕНЕНИЙ</w:t>
      </w:r>
    </w:p>
    <w:p w14:paraId="3A7E7436" w14:textId="77777777" w:rsidR="008771F2" w:rsidRDefault="00806371">
      <w:pPr>
        <w:pStyle w:val="ConsPlusTitle0"/>
        <w:jc w:val="center"/>
      </w:pPr>
      <w:r>
        <w:t>В ПОРЯДОК ПРИЕМА НА ОБУЧЕНИЕ ПО ОБРАЗОВАТЕЛЬНЫМ ПРОГРАММАМ</w:t>
      </w:r>
    </w:p>
    <w:p w14:paraId="203D1648" w14:textId="77777777" w:rsidR="008771F2" w:rsidRDefault="00806371">
      <w:pPr>
        <w:pStyle w:val="ConsPlusTitle0"/>
        <w:jc w:val="center"/>
      </w:pPr>
      <w:r>
        <w:t>НАЧАЛЬНОГО ОБЩЕГО, ОСНОВНОГО ОБЩЕГО И СРЕДНЕГО ОБЩЕГО</w:t>
      </w:r>
    </w:p>
    <w:p w14:paraId="628C99C0" w14:textId="77777777" w:rsidR="008771F2" w:rsidRDefault="00806371">
      <w:pPr>
        <w:pStyle w:val="ConsPlusTitle0"/>
        <w:jc w:val="center"/>
      </w:pPr>
      <w:r>
        <w:t>ОБРАЗОВАНИЯ, УТВЕРЖДЕННЫЙ ПРИКАЗОМ МИНИСТЕРСТВА ПРОСВЕЩЕНИЯ</w:t>
      </w:r>
    </w:p>
    <w:p w14:paraId="46F35389" w14:textId="77777777" w:rsidR="008771F2" w:rsidRDefault="00806371">
      <w:pPr>
        <w:pStyle w:val="ConsPlusTitle0"/>
        <w:jc w:val="center"/>
      </w:pPr>
      <w:r>
        <w:t>РОССИЙСКОЙ ФЕДЕРАЦИИ ОТ 2 СЕНТЯБРЯ 2020 Г. N 458</w:t>
      </w:r>
    </w:p>
    <w:p w14:paraId="7FD8811D" w14:textId="77777777" w:rsidR="008771F2" w:rsidRDefault="008771F2">
      <w:pPr>
        <w:pStyle w:val="ConsPlusNormal0"/>
        <w:jc w:val="both"/>
      </w:pPr>
    </w:p>
    <w:p w14:paraId="2FDE2747" w14:textId="77777777" w:rsidR="008771F2" w:rsidRDefault="00806371">
      <w:pPr>
        <w:pStyle w:val="ConsPlusNormal0"/>
        <w:ind w:firstLine="540"/>
        <w:jc w:val="both"/>
      </w:pPr>
      <w:r>
        <w:t xml:space="preserve">В соответствии с </w:t>
      </w:r>
      <w:hyperlink r:id="rId9" w:tooltip="Федеральный закон от 29.12.2012 N 273-ФЗ (ред. от 28.02.2025) &quot;Об образовании в Российской Федерации&quot; (с изм. и доп., вступ. в силу с 11.03.2025) {КонсультантПлюс}">
        <w:r>
          <w:rPr>
            <w:color w:val="0000FF"/>
          </w:rPr>
          <w:t>частью 8 статьи 55</w:t>
        </w:r>
      </w:hyperlink>
      <w:r>
        <w:t xml:space="preserve"> Федерального закона от 29 декабря 2012 г. N 273-ФЗ "Об образовании в Российской Федерации", </w:t>
      </w:r>
      <w:hyperlink r:id="rId10" w:tooltip="Федеральный закон от 28.12.2024 N 544-ФЗ &quot;О внесении изменений в статьи 67 и 78 Федерального закона &quot;Об образовании в Российской Федерации&quot; ------------ Не вступил в силу {КонсультантПлюс}">
        <w:r>
          <w:rPr>
            <w:color w:val="0000FF"/>
          </w:rPr>
          <w:t>абзацами вторым</w:t>
        </w:r>
      </w:hyperlink>
      <w:r>
        <w:t xml:space="preserve"> и </w:t>
      </w:r>
      <w:hyperlink r:id="rId11" w:tooltip="Федеральный закон от 28.12.2024 N 544-ФЗ &quot;О внесении изменений в статьи 67 и 78 Федерального закона &quot;Об образовании в Российской Федерации&quot; ------------ Не вступил в силу {КонсультантПлюс}">
        <w:r>
          <w:rPr>
            <w:color w:val="0000FF"/>
          </w:rPr>
          <w:t>четвертым пункта 2 статьи 1</w:t>
        </w:r>
      </w:hyperlink>
      <w:r>
        <w:t xml:space="preserve"> Федерального закона от 28 декабря 2024 г. N 544-ФЗ "О внесении изменений в статьи 67 и 78 Федерального закона "Об образовании в Российской Федерации", </w:t>
      </w:r>
      <w:hyperlink r:id="rId12" w:tooltip="Постановление Правительства РФ от 28.07.2018 N 884 (ред. от 17.10.2024) &quot;Об утверждении Положения о Министерстве просвещения Российской Федерации и признании утратившими силу некоторых актов Правительства Российской Федерации&quot; (с изм. и доп., вступ. в силу с 0">
        <w:r>
          <w:rPr>
            <w:color w:val="0000FF"/>
          </w:rPr>
          <w:t>подпунктом 4.2.21 пункта 4</w:t>
        </w:r>
      </w:hyperlink>
      <w:r>
        <w:t xml:space="preserve"> Положения о Министерстве просвещения Российской Федерации, утвержденного постановлением Правительства Российской Федерации от 28 июля 2018 г. N 884, приказываю:</w:t>
      </w:r>
    </w:p>
    <w:p w14:paraId="78959E70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1. Утвердить прилагаемые </w:t>
      </w:r>
      <w:hyperlink w:anchor="P31" w:tooltip="ИЗМЕНЕНИЯ,">
        <w:r>
          <w:rPr>
            <w:color w:val="0000FF"/>
          </w:rPr>
          <w:t>изменения</w:t>
        </w:r>
      </w:hyperlink>
      <w:r>
        <w:t xml:space="preserve">, которые вносятся в </w:t>
      </w:r>
      <w:hyperlink r:id="rId13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Порядок</w:t>
        </w:r>
      </w:hyperlink>
      <w:r>
        <w:t xml:space="preserve"> приема на обучение по образовательным программам начального общего, основного общего и с</w:t>
      </w:r>
      <w:r>
        <w:t>реднего общего образования, утвержденный приказом Министерства просвещения Российской Федерации от 2 сентября 2020 г. N 458 (зарегистрирован Министерством юстиции Российской Федерации 11 сентября 2020 г., регистрационный N 59783), с изменениями, внесенными</w:t>
      </w:r>
      <w:r>
        <w:t xml:space="preserve"> приказами Министерства просвещения Российской Федерации от 8 октября 2021 г. N 707 (зарегистрирован Министерством юстиции Российской Федерации 10 ноября 2021 г., регистрационный N 65743), от 30 августа 2022 г. N 784 (зарегистрирован Министерством юстиции </w:t>
      </w:r>
      <w:r>
        <w:t>Российской Федерации 21 октября 2022 г., регистрационный N 70647), от 23 января 2023 г. N 47 (зарегистрирован Министерством юстиции Российской Федерации 13 февраля 2023 г., регистрационный N 72329) и от 30 августа 2023 г. N 642 (зарегистрирован Министерств</w:t>
      </w:r>
      <w:r>
        <w:t>ом юстиции Российской Федерации 25 сентября 2023 г., регистрационный N 75329).</w:t>
      </w:r>
    </w:p>
    <w:p w14:paraId="1EEC321D" w14:textId="77777777" w:rsidR="008771F2" w:rsidRDefault="00806371">
      <w:pPr>
        <w:pStyle w:val="ConsPlusNormal0"/>
        <w:spacing w:before="200"/>
        <w:ind w:firstLine="540"/>
        <w:jc w:val="both"/>
      </w:pPr>
      <w:r>
        <w:t>2. Настоящий приказ вступает в силу с 1 апреля 2025 г. и действует до 1 марта 2026 года.</w:t>
      </w:r>
    </w:p>
    <w:p w14:paraId="664B4D16" w14:textId="77777777" w:rsidR="008771F2" w:rsidRDefault="008771F2">
      <w:pPr>
        <w:pStyle w:val="ConsPlusNormal0"/>
        <w:jc w:val="both"/>
      </w:pPr>
    </w:p>
    <w:p w14:paraId="71D93AED" w14:textId="77777777" w:rsidR="008771F2" w:rsidRDefault="00806371">
      <w:pPr>
        <w:pStyle w:val="ConsPlusNormal0"/>
        <w:jc w:val="right"/>
      </w:pPr>
      <w:r>
        <w:t>Министр</w:t>
      </w:r>
    </w:p>
    <w:p w14:paraId="35B6928E" w14:textId="77777777" w:rsidR="008771F2" w:rsidRDefault="00806371">
      <w:pPr>
        <w:pStyle w:val="ConsPlusNormal0"/>
        <w:jc w:val="right"/>
      </w:pPr>
      <w:r>
        <w:t>С.С.КРАВЦОВ</w:t>
      </w:r>
    </w:p>
    <w:p w14:paraId="38212030" w14:textId="77777777" w:rsidR="008771F2" w:rsidRDefault="008771F2">
      <w:pPr>
        <w:pStyle w:val="ConsPlusNormal0"/>
        <w:jc w:val="both"/>
      </w:pPr>
    </w:p>
    <w:p w14:paraId="69DC99AB" w14:textId="77777777" w:rsidR="008771F2" w:rsidRDefault="008771F2">
      <w:pPr>
        <w:pStyle w:val="ConsPlusNormal0"/>
        <w:jc w:val="both"/>
      </w:pPr>
    </w:p>
    <w:p w14:paraId="4F0012DB" w14:textId="77777777" w:rsidR="008771F2" w:rsidRDefault="008771F2">
      <w:pPr>
        <w:pStyle w:val="ConsPlusNormal0"/>
        <w:jc w:val="both"/>
      </w:pPr>
    </w:p>
    <w:p w14:paraId="50E03E50" w14:textId="77777777" w:rsidR="008771F2" w:rsidRDefault="008771F2">
      <w:pPr>
        <w:pStyle w:val="ConsPlusNormal0"/>
        <w:jc w:val="both"/>
      </w:pPr>
    </w:p>
    <w:p w14:paraId="45C36C56" w14:textId="77777777" w:rsidR="008771F2" w:rsidRDefault="008771F2">
      <w:pPr>
        <w:pStyle w:val="ConsPlusNormal0"/>
        <w:jc w:val="both"/>
      </w:pPr>
    </w:p>
    <w:p w14:paraId="752000F2" w14:textId="77777777" w:rsidR="008771F2" w:rsidRDefault="00806371">
      <w:pPr>
        <w:pStyle w:val="ConsPlusNormal0"/>
        <w:jc w:val="right"/>
        <w:outlineLvl w:val="0"/>
      </w:pPr>
      <w:r>
        <w:t>Утверждены</w:t>
      </w:r>
    </w:p>
    <w:p w14:paraId="67D13EB8" w14:textId="77777777" w:rsidR="008771F2" w:rsidRDefault="00806371">
      <w:pPr>
        <w:pStyle w:val="ConsPlusNormal0"/>
        <w:jc w:val="right"/>
      </w:pPr>
      <w:r>
        <w:t>приказом Министерства просвещения</w:t>
      </w:r>
    </w:p>
    <w:p w14:paraId="61600DF4" w14:textId="77777777" w:rsidR="008771F2" w:rsidRDefault="00806371">
      <w:pPr>
        <w:pStyle w:val="ConsPlusNormal0"/>
        <w:jc w:val="right"/>
      </w:pPr>
      <w:r>
        <w:t>Российской Федера</w:t>
      </w:r>
      <w:r>
        <w:t>ции</w:t>
      </w:r>
    </w:p>
    <w:p w14:paraId="3D04462C" w14:textId="77777777" w:rsidR="008771F2" w:rsidRDefault="00806371">
      <w:pPr>
        <w:pStyle w:val="ConsPlusNormal0"/>
        <w:jc w:val="right"/>
      </w:pPr>
      <w:r>
        <w:t>от 4 марта 2025 г. N 171</w:t>
      </w:r>
    </w:p>
    <w:p w14:paraId="6804DB7A" w14:textId="77777777" w:rsidR="008771F2" w:rsidRDefault="008771F2">
      <w:pPr>
        <w:pStyle w:val="ConsPlusNormal0"/>
        <w:jc w:val="both"/>
      </w:pPr>
    </w:p>
    <w:p w14:paraId="1D64BAD4" w14:textId="77777777" w:rsidR="008771F2" w:rsidRDefault="00806371">
      <w:pPr>
        <w:pStyle w:val="ConsPlusTitle0"/>
        <w:jc w:val="center"/>
      </w:pPr>
      <w:bookmarkStart w:id="0" w:name="P31"/>
      <w:bookmarkEnd w:id="0"/>
      <w:r>
        <w:t>ИЗМЕНЕНИЯ,</w:t>
      </w:r>
    </w:p>
    <w:p w14:paraId="3C6012E2" w14:textId="77777777" w:rsidR="008771F2" w:rsidRDefault="00806371">
      <w:pPr>
        <w:pStyle w:val="ConsPlusTitle0"/>
        <w:jc w:val="center"/>
      </w:pPr>
      <w:r>
        <w:t>КОТОРЫЕ ВНОСЯТСЯ В ПОРЯДОК ПРИЕМА НА ОБУЧЕНИЕ</w:t>
      </w:r>
    </w:p>
    <w:p w14:paraId="4CC146F6" w14:textId="77777777" w:rsidR="008771F2" w:rsidRDefault="00806371">
      <w:pPr>
        <w:pStyle w:val="ConsPlusTitle0"/>
        <w:jc w:val="center"/>
      </w:pPr>
      <w:r>
        <w:t>ПО ОБРАЗОВАТЕЛЬНЫМ ПРОГРАММАМ НАЧАЛЬНОГО ОБЩЕГО, ОСНОВНОГО</w:t>
      </w:r>
    </w:p>
    <w:p w14:paraId="2DCC238F" w14:textId="77777777" w:rsidR="008771F2" w:rsidRDefault="00806371">
      <w:pPr>
        <w:pStyle w:val="ConsPlusTitle0"/>
        <w:jc w:val="center"/>
      </w:pPr>
      <w:r>
        <w:t>ОБЩЕГО И СРЕДНЕГО ОБЩЕГО ОБРАЗОВАНИЯ, УТВЕРЖДЕННЫЙ ПРИКАЗОМ</w:t>
      </w:r>
    </w:p>
    <w:p w14:paraId="0B7CF6C6" w14:textId="77777777" w:rsidR="008771F2" w:rsidRDefault="00806371">
      <w:pPr>
        <w:pStyle w:val="ConsPlusTitle0"/>
        <w:jc w:val="center"/>
      </w:pPr>
      <w:r>
        <w:t>МИНИСТЕРСТВА ПРОСВЕЩЕНИЯ РОССИЙСКОЙ ФЕДЕРАЦИИ</w:t>
      </w:r>
    </w:p>
    <w:p w14:paraId="5413CAE4" w14:textId="77777777" w:rsidR="008771F2" w:rsidRDefault="00806371">
      <w:pPr>
        <w:pStyle w:val="ConsPlusTitle0"/>
        <w:jc w:val="center"/>
      </w:pPr>
      <w:r>
        <w:t>ОТ 2 СЕНТЯБРЯ 2020 Г. N 458</w:t>
      </w:r>
    </w:p>
    <w:p w14:paraId="165B792D" w14:textId="77777777" w:rsidR="008771F2" w:rsidRDefault="008771F2">
      <w:pPr>
        <w:pStyle w:val="ConsPlusNormal0"/>
        <w:jc w:val="both"/>
      </w:pPr>
    </w:p>
    <w:p w14:paraId="4E447FD9" w14:textId="77777777" w:rsidR="008771F2" w:rsidRDefault="00806371">
      <w:pPr>
        <w:pStyle w:val="ConsPlusNormal0"/>
        <w:ind w:firstLine="540"/>
        <w:jc w:val="both"/>
      </w:pPr>
      <w:r>
        <w:t xml:space="preserve">1. Предложение первое </w:t>
      </w:r>
      <w:hyperlink r:id="rId14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пункта 15</w:t>
        </w:r>
      </w:hyperlink>
      <w:r>
        <w:t xml:space="preserve"> изложить в следующей редакции:</w:t>
      </w:r>
    </w:p>
    <w:p w14:paraId="34E99321" w14:textId="77777777" w:rsidR="008771F2" w:rsidRDefault="00806371">
      <w:pPr>
        <w:pStyle w:val="ConsPlusNormal0"/>
        <w:spacing w:before="200"/>
        <w:ind w:firstLine="540"/>
        <w:jc w:val="both"/>
      </w:pPr>
      <w:r>
        <w:lastRenderedPageBreak/>
        <w:t>"15. В приеме в государственную или муниципальную образовательную организацию может быть отказано только по причине</w:t>
      </w:r>
      <w:r>
        <w:t xml:space="preserve"> отсутствия в ней свободных мест, а также при невыполнении условий, установленных </w:t>
      </w:r>
      <w:hyperlink r:id="rId15" w:tooltip="Федеральный закон от 29.12.2012 N 273-ФЗ (ред. от 28.02.2025) &quot;Об образовании в Российской Федерации&quot; (с изм. и доп., вступ. в силу с 01.04.2025) ------------ Редакция с изменениями, не вступившими в силу {КонсультантПлюс}">
        <w:r>
          <w:rPr>
            <w:color w:val="0000FF"/>
          </w:rPr>
          <w:t>частью 2.1 статьи 78</w:t>
        </w:r>
      </w:hyperlink>
      <w:r>
        <w:t xml:space="preserve"> Федерального закона, за исключением случаев, предусмотренных </w:t>
      </w:r>
      <w:hyperlink r:id="rId16" w:tooltip="Федеральный закон от 29.12.2012 N 273-ФЗ (ред. от 28.02.2025) &quot;Об образовании в Российской Федерации&quot; (с изм. и доп., вступ. в силу с 01.04.2025) ------------ Редакция с изменениями, не вступившими в силу {КонсультантПлюс}">
        <w:r>
          <w:rPr>
            <w:color w:val="0000FF"/>
          </w:rPr>
          <w:t>частями 5</w:t>
        </w:r>
      </w:hyperlink>
      <w:r>
        <w:t xml:space="preserve"> и </w:t>
      </w:r>
      <w:hyperlink r:id="rId17" w:tooltip="Федеральный закон от 29.12.2012 N 273-ФЗ (ред. от 28.02.2025) &quot;Об образовании в Российской Федерации&quot; (с изм. и доп., вступ. в силу с 01.04.2025) ------------ Редакция с изменениями, не вступившими в силу {КонсультантПлюс}">
        <w:r>
          <w:rPr>
            <w:color w:val="0000FF"/>
          </w:rPr>
          <w:t>6 статьи 67</w:t>
        </w:r>
      </w:hyperlink>
      <w:r>
        <w:t xml:space="preserve"> и </w:t>
      </w:r>
      <w:hyperlink r:id="rId18" w:tooltip="Федеральный закон от 29.12.2012 N 273-ФЗ (ред. от 28.02.2025) &quot;Об образовании в Российской Федерации&quot; (с изм. и доп., вступ. в силу с 01.04.2025) ------------ Редакция с изменениями, не вступившими в силу {КонсультантПлюс}">
        <w:r>
          <w:rPr>
            <w:color w:val="0000FF"/>
          </w:rPr>
          <w:t>статьей 88</w:t>
        </w:r>
      </w:hyperlink>
      <w:r>
        <w:t xml:space="preserve"> Федерального закона.".</w:t>
      </w:r>
    </w:p>
    <w:p w14:paraId="7FBE3705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2. </w:t>
      </w:r>
      <w:hyperlink r:id="rId19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Абзац первый пункта 23</w:t>
        </w:r>
      </w:hyperlink>
      <w:r>
        <w:t xml:space="preserve"> изложить в следующей редакции:</w:t>
      </w:r>
    </w:p>
    <w:p w14:paraId="3F51B972" w14:textId="77777777" w:rsidR="008771F2" w:rsidRDefault="00806371">
      <w:pPr>
        <w:pStyle w:val="ConsPlusNormal0"/>
        <w:spacing w:before="200"/>
        <w:ind w:firstLine="540"/>
        <w:jc w:val="both"/>
      </w:pPr>
      <w:r>
        <w:t>"23. Родитель (родители) (законный (законные) представитель (представители) ребенка, являющегося гражданином Российской Федерации, или пос</w:t>
      </w:r>
      <w:r>
        <w:t>тупающий, являющийся гражданином Российской Федерации, заявление о приеме на обучение и документы для приема на обучение, указанные в пункте 26 Порядка, подает (подают) одним из следующих способов:".</w:t>
      </w:r>
    </w:p>
    <w:p w14:paraId="3D44235B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3. </w:t>
      </w:r>
      <w:hyperlink r:id="rId20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Дополнить</w:t>
        </w:r>
      </w:hyperlink>
      <w:r>
        <w:t xml:space="preserve"> пунктом 23(1) следующего содержания:</w:t>
      </w:r>
    </w:p>
    <w:p w14:paraId="7A0D24D5" w14:textId="77777777" w:rsidR="008771F2" w:rsidRDefault="00806371">
      <w:pPr>
        <w:pStyle w:val="ConsPlusNormal0"/>
        <w:spacing w:before="200"/>
        <w:ind w:firstLine="540"/>
        <w:jc w:val="both"/>
      </w:pPr>
      <w:r>
        <w:t>"23(1). Родитель (родители) (законный (законные) представитель (представители) ребенка, являющегося иностранным гражданином или лицом без гражданства, или посту</w:t>
      </w:r>
      <w:r>
        <w:t>пающий, являющийся иностранным гражданином или лицом без гражданства, заявление о приеме на обучение и документы для приема на обучение, указанные в пунктах 26(1) и 26(2) Порядка, подает (подают) одним из следующих способов:</w:t>
      </w:r>
    </w:p>
    <w:p w14:paraId="654B0A38" w14:textId="77777777" w:rsidR="008771F2" w:rsidRDefault="00806371">
      <w:pPr>
        <w:pStyle w:val="ConsPlusNormal0"/>
        <w:spacing w:before="200"/>
        <w:ind w:firstLine="540"/>
        <w:jc w:val="both"/>
      </w:pPr>
      <w:r>
        <w:t>в электронной форме посредством</w:t>
      </w:r>
      <w:r>
        <w:t xml:space="preserve"> ЕПГУ;</w:t>
      </w:r>
    </w:p>
    <w:p w14:paraId="0AD3F684" w14:textId="77777777" w:rsidR="008771F2" w:rsidRDefault="00806371">
      <w:pPr>
        <w:pStyle w:val="ConsPlusNormal0"/>
        <w:spacing w:before="200"/>
        <w:ind w:firstLine="540"/>
        <w:jc w:val="both"/>
      </w:pPr>
      <w:r>
        <w:t>с использованием региональных порталов государственных и муниципальных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возможности);</w:t>
      </w:r>
    </w:p>
    <w:p w14:paraId="00A4D636" w14:textId="77777777" w:rsidR="008771F2" w:rsidRDefault="00806371">
      <w:pPr>
        <w:pStyle w:val="ConsPlusNormal0"/>
        <w:spacing w:before="200"/>
        <w:ind w:firstLine="540"/>
        <w:jc w:val="both"/>
      </w:pPr>
      <w:r>
        <w:t>через операторов поч</w:t>
      </w:r>
      <w:r>
        <w:t>товой связи общего пользования заказным письмом с уведомлением о вручении.</w:t>
      </w:r>
    </w:p>
    <w:p w14:paraId="4EBA8831" w14:textId="77777777" w:rsidR="008771F2" w:rsidRDefault="00806371">
      <w:pPr>
        <w:pStyle w:val="ConsPlusNormal0"/>
        <w:spacing w:before="200"/>
        <w:ind w:firstLine="540"/>
        <w:jc w:val="both"/>
      </w:pPr>
      <w:r>
        <w:t>После представления документов, предусмотренных пунктами 26(1) и 26(2) Порядка, в течение 5 рабочих дней общеобразовательной организацией проводится проверка их комплектности.</w:t>
      </w:r>
    </w:p>
    <w:p w14:paraId="6507B0F1" w14:textId="77777777" w:rsidR="008771F2" w:rsidRDefault="00806371">
      <w:pPr>
        <w:pStyle w:val="ConsPlusNormal0"/>
        <w:spacing w:before="200"/>
        <w:ind w:firstLine="540"/>
        <w:jc w:val="both"/>
      </w:pPr>
      <w:r>
        <w:t>В слу</w:t>
      </w:r>
      <w:r>
        <w:t>чае представления неполного комплекта документов, предусмотренных пунктами 26(1) и 26(2) Порядка, общеобразовательная организация возвращает заявление без его рассмотрения.</w:t>
      </w:r>
    </w:p>
    <w:p w14:paraId="731BFD7E" w14:textId="77777777" w:rsidR="008771F2" w:rsidRDefault="00806371">
      <w:pPr>
        <w:pStyle w:val="ConsPlusNormal0"/>
        <w:spacing w:before="200"/>
        <w:ind w:firstLine="540"/>
        <w:jc w:val="both"/>
      </w:pPr>
      <w:r>
        <w:t>В случае представления полного комплекта документов, предусмотренных пунктами 26(1)</w:t>
      </w:r>
      <w:r>
        <w:t xml:space="preserve"> и 26(2) Порядка, общеобразовательная организация в течение 25 рабочих дней осуществляет проверку достоверности предоставленных документов. При проведении указанной проверки общеобразовательная организация обращается к соответствующим государственным инфор</w:t>
      </w:r>
      <w:r>
        <w:t>мационным системам и (или) в государственные (муниципальные) органы, включая органы внутренних дел, и организации.</w:t>
      </w:r>
    </w:p>
    <w:p w14:paraId="13D8B2DA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В случае представления полного комплекта документов, предусмотренных пунктами 26(1) и 26(2) Порядка, и со дня подтверждения их достоверности </w:t>
      </w:r>
      <w:r>
        <w:t>ребенок, являющийся иностранным гражданином или лицом без гражданства, или поступающий, являющийся иностранным гражданином или лицом без гражданства, направляется общеобразовательной организацией в государственную или муниципальную общеобразовательную орга</w:t>
      </w:r>
      <w:r>
        <w:t>низацию (далее - тестирующая организация) для прохождения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 (далее - тестирование).</w:t>
      </w:r>
    </w:p>
    <w:p w14:paraId="7B521435" w14:textId="77777777" w:rsidR="008771F2" w:rsidRDefault="00806371">
      <w:pPr>
        <w:pStyle w:val="ConsPlusNormal0"/>
        <w:spacing w:before="200"/>
        <w:ind w:firstLine="540"/>
        <w:jc w:val="both"/>
      </w:pPr>
      <w:r>
        <w:t>Информация о направ</w:t>
      </w:r>
      <w:r>
        <w:t>лении на тестирование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направляется по адресу (почтовый или электронный), указанному в заявлении о прием</w:t>
      </w:r>
      <w:r>
        <w:t>е на обучение, и в личный кабинет ЕПГУ (при наличии).</w:t>
      </w:r>
    </w:p>
    <w:p w14:paraId="16DE2C3E" w14:textId="77777777" w:rsidR="008771F2" w:rsidRDefault="00806371">
      <w:pPr>
        <w:pStyle w:val="ConsPlusNormal0"/>
        <w:spacing w:before="200"/>
        <w:ind w:firstLine="540"/>
        <w:jc w:val="both"/>
      </w:pPr>
      <w:r>
        <w:t>Одновременно о направлении на тестирование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общеоб</w:t>
      </w:r>
      <w:r>
        <w:t xml:space="preserve">разовательная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 </w:t>
      </w:r>
      <w:r>
        <w:lastRenderedPageBreak/>
        <w:t>муниципальных услуг и (или) функционала (сервисов) региональных государственных информационных си</w:t>
      </w:r>
      <w:r>
        <w:t>стем субъектов Российской Федерации (при наличии технической возможности).</w:t>
      </w:r>
    </w:p>
    <w:p w14:paraId="64540B15" w14:textId="77777777" w:rsidR="008771F2" w:rsidRDefault="00806371">
      <w:pPr>
        <w:pStyle w:val="ConsPlusNormal0"/>
        <w:spacing w:before="200"/>
        <w:ind w:firstLine="540"/>
        <w:jc w:val="both"/>
      </w:pPr>
      <w:r>
        <w:t>Тестирующая организация в течение 3 рабочих дней после дня прохождения ребенком, являющимся иностранным гражданином или лицом без гражданства, или поступающим, являющимся иностранны</w:t>
      </w:r>
      <w:r>
        <w:t>м гражданином или лицом без гражданства, тестирования уведомляет о результатах его проведения общеобразовательную организацию, выдавшую направление, в электронной форме посредством ЕПГУ или с использованием региональных порталов государственных и муниципал</w:t>
      </w:r>
      <w:r>
        <w:t>ьных услуг и (или) функционала (сервисов) региональных государственных информационных систем субъектов Российской Федерации (при наличии технической возможности).</w:t>
      </w:r>
    </w:p>
    <w:p w14:paraId="073A0630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Информация о результатах тестирования и рассмотрения заявления о приеме на обучение ребенка, </w:t>
      </w:r>
      <w:r>
        <w:t>являющегося иностранным гражданином или лицом без гражданства, или поступающего, являющегося иностранным гражданином или лицом без гражданства, общеобразовательной организацией направляется по адресу (почтовый или электронный), указанному в заявлении о при</w:t>
      </w:r>
      <w:r>
        <w:t>еме на обучение, и в личный кабинет ЕПГУ (при наличии).".</w:t>
      </w:r>
    </w:p>
    <w:p w14:paraId="580C25F2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4. </w:t>
      </w:r>
      <w:hyperlink r:id="rId21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Пункт 24</w:t>
        </w:r>
      </w:hyperlink>
      <w:r>
        <w:t xml:space="preserve"> дополнить абзацем следующего содержания:</w:t>
      </w:r>
    </w:p>
    <w:p w14:paraId="65188BD4" w14:textId="77777777" w:rsidR="008771F2" w:rsidRDefault="00806371">
      <w:pPr>
        <w:pStyle w:val="ConsPlusNormal0"/>
        <w:spacing w:before="200"/>
        <w:ind w:firstLine="540"/>
        <w:jc w:val="both"/>
      </w:pPr>
      <w:r>
        <w:t>"Для приема родитель (родители) (законный (</w:t>
      </w:r>
      <w:r>
        <w:t>законные) представитель (представители) ребенка, являющегося иностранным гражданином или лицом без гражданства, или поступающий, являющийся иностранным гражданином или лицом без гражданства, дополнительно в заявлении о приеме на обучение дает (дают) соглас</w:t>
      </w:r>
      <w:r>
        <w:t>ие для прохождения тестирования.".</w:t>
      </w:r>
    </w:p>
    <w:p w14:paraId="79B938D3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5. </w:t>
      </w:r>
      <w:hyperlink r:id="rId22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Абзацы одиннадцатый</w:t>
        </w:r>
      </w:hyperlink>
      <w:r>
        <w:t xml:space="preserve"> и </w:t>
      </w:r>
      <w:hyperlink r:id="rId23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двенадцатый пункта 26</w:t>
        </w:r>
      </w:hyperlink>
      <w:r>
        <w:t xml:space="preserve"> признать утративши</w:t>
      </w:r>
      <w:r>
        <w:t>ми силу.</w:t>
      </w:r>
    </w:p>
    <w:p w14:paraId="51C5FDAC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6. </w:t>
      </w:r>
      <w:hyperlink r:id="rId24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Дополнить</w:t>
        </w:r>
      </w:hyperlink>
      <w:r>
        <w:t xml:space="preserve"> пунктами 26(1) - 26(3) следующего содержания:</w:t>
      </w:r>
    </w:p>
    <w:p w14:paraId="33A1959D" w14:textId="77777777" w:rsidR="008771F2" w:rsidRDefault="00806371">
      <w:pPr>
        <w:pStyle w:val="ConsPlusNormal0"/>
        <w:spacing w:before="200"/>
        <w:ind w:firstLine="540"/>
        <w:jc w:val="both"/>
      </w:pPr>
      <w:r>
        <w:t>"26(1). Родитель (родители) (законный (законные) представитель (представители) ребенка</w:t>
      </w:r>
      <w:r>
        <w:t>, являющегося иностранным гражданином или лицом без гражданства, или поступающий, являющийся иностранным гражданином или лицом без гражданства, предъявляет (предъявляют):</w:t>
      </w:r>
    </w:p>
    <w:p w14:paraId="58F5719D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подтверждающих родство заявителя (заявителей) (или законность предс</w:t>
      </w:r>
      <w:r>
        <w:t>тавления прав ребенка);</w:t>
      </w:r>
    </w:p>
    <w:p w14:paraId="5B147C1C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подтверждающих законность нахождения ребенка, являющегося иностранным гражданином или лицом без гражданства, и его законного (законных) представителя (представителей) или поступающего, являющегося иностранным гражд</w:t>
      </w:r>
      <w:r>
        <w:t>анином или лицом без гражданства, на территории Российской Федерации (действительные вид на жительство, либо разрешение на временное проживание, либо разрешение на временное проживание в целях получения образования, либо визу и (или) миграционную карту, ли</w:t>
      </w:r>
      <w:r>
        <w:t xml:space="preserve">бо иные предусмотренные федеральным </w:t>
      </w:r>
      <w:hyperlink r:id="rId25" w:tooltip="Федеральный закон от 29.12.2012 N 273-ФЗ (ред. от 28.02.2025) &quot;Об образовании в Российской Федерации&quot; (с изм. и доп., вступ. в силу с 11.03.2025) {КонсультантПлюс}">
        <w:r>
          <w:rPr>
            <w:color w:val="0000FF"/>
          </w:rPr>
          <w:t>законом</w:t>
        </w:r>
      </w:hyperlink>
      <w:r>
        <w:t xml:space="preserve"> или международным договором Российской Федерации документы, подтверждающие право иностранного гражданина или лица без гражданства на пребывание (проживание) в Российской Федерации) &lt;29(1)&gt;;</w:t>
      </w:r>
    </w:p>
    <w:p w14:paraId="3BEA237A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подтвержда</w:t>
      </w:r>
      <w:r>
        <w:t>ющих прохождение государственной дактилоскопической регистрации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 &lt;29(2)&gt;;</w:t>
      </w:r>
    </w:p>
    <w:p w14:paraId="205FC8FA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подтверждающих изучение русского языка ребенком, являющимся иностранным гражданином или лицом без гражданства, или поступающим, являющимся иностранным гражданином или лицом без гражданства, в образовательных организациях иностранного (ино</w:t>
      </w:r>
      <w:r>
        <w:t>странных) государства (государств) (со 2 по 11 класс) (при наличии);</w:t>
      </w:r>
    </w:p>
    <w:p w14:paraId="15ADE781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удостоверяющих личность ребенка, являющегося иностранным гражданином или лицом без гражданства, или поступающего, являющегося иностранным гражданином или лицом без гражд</w:t>
      </w:r>
      <w:r>
        <w:t xml:space="preserve">анства (для иностранных граждан: паспорт иностранного гражданина либо иной документ, установленный федеральным </w:t>
      </w:r>
      <w:hyperlink r:id="rId26" w:tooltip="Федеральный закон от 29.12.2012 N 273-ФЗ (ред. от 28.02.2025) &quot;Об образовании в Российской Федерации&quot; (с изм. и доп., вступ. в силу с 11.03.2025) {КонсультантПлюс}">
        <w:r>
          <w:rPr>
            <w:color w:val="0000FF"/>
          </w:rPr>
          <w:t>законом</w:t>
        </w:r>
      </w:hyperlink>
      <w:r>
        <w:t xml:space="preserve"> или признаваемый в соответствии с международным договором Российской Федерации в качестве документа, удостоверяющего личность иностранного граж</w:t>
      </w:r>
      <w:r>
        <w:t xml:space="preserve">данина; для </w:t>
      </w:r>
      <w:r>
        <w:lastRenderedPageBreak/>
        <w:t>лиц без гражданства: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гражданства, разрешение на временное проживани</w:t>
      </w:r>
      <w:r>
        <w:t xml:space="preserve">е, временное удостоверение личности лица без гражданства в Российской Федерации, вид на жительство и иные документы, предусмотренные федеральным </w:t>
      </w:r>
      <w:hyperlink r:id="rId27" w:tooltip="Федеральный закон от 29.12.2012 N 273-ФЗ (ред. от 28.02.2025) &quot;Об образовании в Российской Федерации&quot; (с изм. и доп., вступ. в силу с 11.03.2025) {КонсультантПлюс}">
        <w:r>
          <w:rPr>
            <w:color w:val="0000FF"/>
          </w:rPr>
          <w:t>законом</w:t>
        </w:r>
      </w:hyperlink>
      <w:r>
        <w:t xml:space="preserve"> или признаваемые в соответствии с международным договором Российской Федерации в качестве документов, удостов</w:t>
      </w:r>
      <w:r>
        <w:t>еряющих личность лица без гражданства) &lt;29(3)&gt;;</w:t>
      </w:r>
    </w:p>
    <w:p w14:paraId="4B96FAAE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подтверждающих присвоение родителю (родителям) (законному (законным) представителю (представителям) идентификационного номера налогоплательщика; страхового номера индивидуального лицевого сч</w:t>
      </w:r>
      <w:r>
        <w:t>ета (далее - СНИЛС) (при наличии), а также СНИЛС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 (при наличии);</w:t>
      </w:r>
    </w:p>
    <w:p w14:paraId="7A1BD59A" w14:textId="77777777" w:rsidR="008771F2" w:rsidRDefault="00806371">
      <w:pPr>
        <w:pStyle w:val="ConsPlusNormal0"/>
        <w:spacing w:before="200"/>
        <w:ind w:firstLine="540"/>
        <w:jc w:val="both"/>
      </w:pPr>
      <w:r>
        <w:t>медицинское заключение об отсутствии у р</w:t>
      </w:r>
      <w:r>
        <w:t>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инфекционных заболеваний, представляющих опасность для окружающих, предусмотренных перечнем, утвержденны</w:t>
      </w:r>
      <w:r>
        <w:t xml:space="preserve">м уполномоченным Правительством Российской Федераций федеральным органом исполнительной власти в соответствии с </w:t>
      </w:r>
      <w:hyperlink r:id="rId28" w:tooltip="Федеральный закон от 21.11.2011 N 323-ФЗ (ред. от 28.12.2024) &quot;Об основах охраны здоровья граждан в Российской Федерации&quot; (с изм. и доп., вступ. в силу с 01.03.2025) {КонсультантПлюс}">
        <w:r>
          <w:rPr>
            <w:color w:val="0000FF"/>
          </w:rPr>
          <w:t>частью 2 статьи 43</w:t>
        </w:r>
      </w:hyperlink>
      <w:r>
        <w:t xml:space="preserve"> Федерального закона от 21 ноября 2011 г. N 323-ФЗ "Об основах охраны здоровья граждан в Российской Ф</w:t>
      </w:r>
      <w:r>
        <w:t>едерации";</w:t>
      </w:r>
    </w:p>
    <w:p w14:paraId="18DE6078" w14:textId="77777777" w:rsidR="008771F2" w:rsidRDefault="00806371">
      <w:pPr>
        <w:pStyle w:val="ConsPlusNormal0"/>
        <w:spacing w:before="200"/>
        <w:ind w:firstLine="540"/>
        <w:jc w:val="both"/>
      </w:pPr>
      <w:r>
        <w:t>копии документов, подтверждающих осуществление родителем (законным представителем) трудовой деятельности (при наличии).</w:t>
      </w:r>
    </w:p>
    <w:p w14:paraId="2627A83F" w14:textId="77777777" w:rsidR="008771F2" w:rsidRDefault="00806371">
      <w:pPr>
        <w:pStyle w:val="ConsPlusNormal0"/>
        <w:spacing w:before="200"/>
        <w:ind w:firstLine="540"/>
        <w:jc w:val="both"/>
      </w:pPr>
      <w:r>
        <w:t>Иностранные граждане и лица без гражданства все документы представляют на русском языке или вместе с заверенным в установленн</w:t>
      </w:r>
      <w:r>
        <w:t>ом порядке &lt;30&gt; переводом на русский язык.</w:t>
      </w:r>
    </w:p>
    <w:p w14:paraId="5A6E4BC2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26(2). Пункт 26(1) Порядка не распространяется на иностранных граждан, указанных в </w:t>
      </w:r>
      <w:hyperlink r:id="rId29" w:tooltip="Федеральный закон от 25.07.2002 N 115-ФЗ (ред. от 28.12.2024) &quot;О правовом положении иностранных граждан в Российской Федерации&quot; (с изм. и доп., вступ. в силу с 05.02.2025) {КонсультантПлюс}">
        <w:r>
          <w:rPr>
            <w:color w:val="0000FF"/>
          </w:rPr>
          <w:t>подпункте 2 пункта 20</w:t>
        </w:r>
      </w:hyperlink>
      <w:r>
        <w:t xml:space="preserve"> и </w:t>
      </w:r>
      <w:hyperlink r:id="rId30" w:tooltip="Федеральный закон от 25.07.2002 N 115-ФЗ (ред. от 28.12.2024) &quot;О правовом положении иностранных граждан в Российской Федерации&quot; (с изм. и доп., вступ. в силу с 05.02.2025) {КонсультантПлюс}">
        <w:r>
          <w:rPr>
            <w:color w:val="0000FF"/>
          </w:rPr>
          <w:t>пункте 21 статьи 5</w:t>
        </w:r>
      </w:hyperlink>
      <w:r>
        <w:t xml:space="preserve"> Федерального закона от 25 июл</w:t>
      </w:r>
      <w:r>
        <w:t>я 2002 г. N 115-ФЗ "О правовом положении иностранных граждан в Российской Федерации".</w:t>
      </w:r>
    </w:p>
    <w:p w14:paraId="545D2745" w14:textId="77777777" w:rsidR="008771F2" w:rsidRDefault="00806371">
      <w:pPr>
        <w:pStyle w:val="ConsPlusNormal0"/>
        <w:spacing w:before="200"/>
        <w:ind w:firstLine="540"/>
        <w:jc w:val="both"/>
      </w:pPr>
      <w:r>
        <w:t>Иностранные граждане, указанные в абзаце первом настоящего пункта Порядка, предъявляют следующие документы:</w:t>
      </w:r>
    </w:p>
    <w:p w14:paraId="14B85B16" w14:textId="77777777" w:rsidR="008771F2" w:rsidRDefault="00806371">
      <w:pPr>
        <w:pStyle w:val="ConsPlusNormal0"/>
        <w:spacing w:before="200"/>
        <w:ind w:firstLine="540"/>
        <w:jc w:val="both"/>
      </w:pPr>
      <w:r>
        <w:t>копия свидетельства о рождении ребенка;</w:t>
      </w:r>
    </w:p>
    <w:p w14:paraId="7F8B065F" w14:textId="77777777" w:rsidR="008771F2" w:rsidRDefault="00806371">
      <w:pPr>
        <w:pStyle w:val="ConsPlusNormal0"/>
        <w:spacing w:before="200"/>
        <w:ind w:firstLine="540"/>
        <w:jc w:val="both"/>
      </w:pPr>
      <w:r>
        <w:t>копия паспорта;</w:t>
      </w:r>
    </w:p>
    <w:p w14:paraId="1380713C" w14:textId="77777777" w:rsidR="008771F2" w:rsidRDefault="00806371">
      <w:pPr>
        <w:pStyle w:val="ConsPlusNormal0"/>
        <w:spacing w:before="200"/>
        <w:ind w:firstLine="540"/>
        <w:jc w:val="both"/>
      </w:pPr>
      <w:r>
        <w:t>справк</w:t>
      </w:r>
      <w:r>
        <w:t>у о регистрации по месту жительства.</w:t>
      </w:r>
    </w:p>
    <w:p w14:paraId="4184D50D" w14:textId="77777777" w:rsidR="008771F2" w:rsidRDefault="00806371">
      <w:pPr>
        <w:pStyle w:val="ConsPlusNormal0"/>
        <w:spacing w:before="200"/>
        <w:ind w:firstLine="540"/>
        <w:jc w:val="both"/>
      </w:pPr>
      <w:r>
        <w:t>26(3). Пункт 23(1) и абзацы третий - пятый и седьмой - девятый пункта 26(1) Порядка не распространяются на граждан Республики Беларусь &lt;30(1)&gt;.".</w:t>
      </w:r>
    </w:p>
    <w:p w14:paraId="1FEE2DCA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7. </w:t>
      </w:r>
      <w:hyperlink r:id="rId31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Абзац третий пункта 26(1)</w:t>
        </w:r>
      </w:hyperlink>
      <w:r>
        <w:t xml:space="preserve"> дополнить сноской "29(1)" следующего содержания:</w:t>
      </w:r>
    </w:p>
    <w:p w14:paraId="0F5F5E9A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"&lt;29(1)&gt; </w:t>
      </w:r>
      <w:hyperlink r:id="rId32" w:tooltip="Федеральный закон от 25.07.2002 N 115-ФЗ (ред. от 28.12.2024) &quot;О правовом положении иностранных граждан в Российской Федерации&quot; (с изм. и доп., вступ. в силу с 05.02.2025) {КонсультантПлюс}">
        <w:r>
          <w:rPr>
            <w:color w:val="0000FF"/>
          </w:rPr>
          <w:t>Абзац десятый пункта 1 статьи 2</w:t>
        </w:r>
      </w:hyperlink>
      <w:r>
        <w:t xml:space="preserve"> Федерального закона от 25 июля 2002 г. N 115-ФЗ "О правовом положении иностранн</w:t>
      </w:r>
      <w:r>
        <w:t>ых граждан в Российской Федерации".".</w:t>
      </w:r>
    </w:p>
    <w:p w14:paraId="58BCE09B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8. </w:t>
      </w:r>
      <w:hyperlink r:id="rId33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Абзац четвертый пункта 26(1)</w:t>
        </w:r>
      </w:hyperlink>
      <w:r>
        <w:t xml:space="preserve"> дополнить сноской "29(2)" следующего содержания:</w:t>
      </w:r>
    </w:p>
    <w:p w14:paraId="61019005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"&lt;29(2)&gt; </w:t>
      </w:r>
      <w:hyperlink r:id="rId34" w:tooltip="Федеральный закон от 25.07.1998 N 128-ФЗ (ред. от 25.12.2023) &quot;О государственной дактилоскопической регистрации в Российской Федерации&quot; (с изм. и доп., вступ. в силу с 23.06.2024) {КонсультантПлюс}">
        <w:r>
          <w:rPr>
            <w:color w:val="0000FF"/>
          </w:rPr>
          <w:t>Пункты "л"</w:t>
        </w:r>
      </w:hyperlink>
      <w:r>
        <w:t xml:space="preserve">, </w:t>
      </w:r>
      <w:hyperlink r:id="rId35" w:tooltip="Федеральный закон от 25.07.1998 N 128-ФЗ (ред. от 25.12.2023) &quot;О государственной дактилоскопической регистрации в Российской Федерации&quot; (с изм. и доп., вступ. в силу с 23.06.2024) {КонсультантПлюс}">
        <w:r>
          <w:rPr>
            <w:color w:val="0000FF"/>
          </w:rPr>
          <w:t>"п"</w:t>
        </w:r>
      </w:hyperlink>
      <w:r>
        <w:t xml:space="preserve"> и </w:t>
      </w:r>
      <w:hyperlink r:id="rId36" w:tooltip="Федеральный закон от 25.07.1998 N 128-ФЗ (ред. от 25.12.2023) &quot;О государственной дактилоскопической регистрации в Российской Федерации&quot; (с изм. и доп., вступ. в силу с 23.06.2024) {КонсультантПлюс}">
        <w:r>
          <w:rPr>
            <w:color w:val="0000FF"/>
          </w:rPr>
          <w:t>"с" части первой статьи 9</w:t>
        </w:r>
      </w:hyperlink>
      <w:r>
        <w:t xml:space="preserve">, </w:t>
      </w:r>
      <w:hyperlink r:id="rId37" w:tooltip="Федеральный закон от 25.07.1998 N 128-ФЗ (ред. от 25.12.2023) &quot;О государственной дактилоскопической регистрации в Российской Федерации&quot; (с изм. и доп., вступ. в силу с 23.06.2024) {КонсультантПлюс}">
        <w:r>
          <w:rPr>
            <w:color w:val="0000FF"/>
          </w:rPr>
          <w:t>часть 3 статьи 11</w:t>
        </w:r>
      </w:hyperlink>
      <w:r>
        <w:t xml:space="preserve"> Федерального закона от 25 июля 1998 г. N 128-ФЗ "О государственной дактилоскопической регистрации в Российской Федераци</w:t>
      </w:r>
      <w:r>
        <w:t>и".".</w:t>
      </w:r>
    </w:p>
    <w:p w14:paraId="13FEF75F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9. </w:t>
      </w:r>
      <w:hyperlink r:id="rId38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Абзац шестой пункта 26(1)</w:t>
        </w:r>
      </w:hyperlink>
      <w:r>
        <w:t xml:space="preserve"> дополнить сноской "29(3)" следующего содержания:</w:t>
      </w:r>
    </w:p>
    <w:p w14:paraId="3764AC0A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"&lt;29(3)&gt; </w:t>
      </w:r>
      <w:hyperlink r:id="rId39" w:tooltip="Федеральный закон от 25.07.2002 N 115-ФЗ (ред. от 28.12.2024) &quot;О правовом положении иностранных граждан в Российской Федерации&quot; (с изм. и доп., вступ. в силу с 05.02.2025) {КонсультантПлюс}">
        <w:r>
          <w:rPr>
            <w:color w:val="0000FF"/>
          </w:rPr>
          <w:t>Статья 10</w:t>
        </w:r>
      </w:hyperlink>
      <w:r>
        <w:t xml:space="preserve"> Федерального закона </w:t>
      </w:r>
      <w:r>
        <w:t>от 25 июля 2002 г. N 115-ФЗ "О правовом положении иностранных граждан в Российской Федерации".".</w:t>
      </w:r>
    </w:p>
    <w:p w14:paraId="2C28BBC6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10. </w:t>
      </w:r>
      <w:hyperlink r:id="rId40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Пункт 26(3)</w:t>
        </w:r>
      </w:hyperlink>
      <w:r>
        <w:t xml:space="preserve"> дополнить сноской "30(1)" следующего соде</w:t>
      </w:r>
      <w:r>
        <w:t>ржания:</w:t>
      </w:r>
    </w:p>
    <w:p w14:paraId="31B860FD" w14:textId="77777777" w:rsidR="008771F2" w:rsidRDefault="00806371">
      <w:pPr>
        <w:pStyle w:val="ConsPlusNormal0"/>
        <w:spacing w:before="200"/>
        <w:ind w:firstLine="540"/>
        <w:jc w:val="both"/>
      </w:pPr>
      <w:r>
        <w:lastRenderedPageBreak/>
        <w:t xml:space="preserve">"&lt;30(1)&gt; </w:t>
      </w:r>
      <w:hyperlink r:id="rId41" w:tooltip="Договор между РФ и Республикой Беларусь от 25.12.1998 &quot;О равных правах граждан&quot; {КонсультантПлюс}">
        <w:r>
          <w:rPr>
            <w:color w:val="0000FF"/>
          </w:rPr>
          <w:t>Статья 4</w:t>
        </w:r>
      </w:hyperlink>
      <w:r>
        <w:t xml:space="preserve"> Договора между Российской Федерацией</w:t>
      </w:r>
      <w:r>
        <w:t xml:space="preserve"> и Республикой Беларусь от 25 декабря 1998 г. о равных правах граждан, ратифицированного Федеральным </w:t>
      </w:r>
      <w:hyperlink r:id="rId42" w:tooltip="Федеральный закон от 01.05.1999 N 89-ФЗ &quot;О ратификации Договора между Российской Федерацией и Республикой Беларусь о равных правах граждан&quot; {КонсультантПлюс}">
        <w:r>
          <w:rPr>
            <w:color w:val="0000FF"/>
          </w:rPr>
          <w:t>законом</w:t>
        </w:r>
      </w:hyperlink>
      <w:r>
        <w:t xml:space="preserve"> от 1 мая 1999 г. N 89-ФЗ "О ратификации Договора между Российской Федерацией и Республикой Беларусь о равных правах граждан". </w:t>
      </w:r>
      <w:hyperlink r:id="rId43" w:tooltip="Договор между РФ и Республикой Беларусь от 25.12.1998 &quot;О равных правах граждан&quot; {КонсультантПлюс}">
        <w:r>
          <w:rPr>
            <w:color w:val="0000FF"/>
          </w:rPr>
          <w:t>Договор</w:t>
        </w:r>
      </w:hyperlink>
      <w:r>
        <w:t xml:space="preserve"> вступил в силу для Российской Федерации 22 июля 1999 г.".</w:t>
      </w:r>
    </w:p>
    <w:p w14:paraId="096D9D62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11. </w:t>
      </w:r>
      <w:hyperlink r:id="rId44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Дополнить</w:t>
        </w:r>
      </w:hyperlink>
      <w:r>
        <w:t xml:space="preserve"> пунктом 27(1) следующего содержания:</w:t>
      </w:r>
    </w:p>
    <w:p w14:paraId="4D3B796A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"27(1). При подаче заявления родителями (законными представителями) ребенка, являющегося иностранным гражданином или лицом без гражданства, или </w:t>
      </w:r>
      <w:r>
        <w:t>поступающим, являющимся иностранным гражданином или лицом без гражданства, о приеме на обучение в электронной форме посредством ЕПГУ не допускается требовать копий или оригиналов документов, предусмотренных пунктами 26(1) и 26(2) Порядка, за исключением ко</w:t>
      </w:r>
      <w:r>
        <w:t>пий или оригиналов документов, подтверждение которых в электронном виде невозможно.".</w:t>
      </w:r>
    </w:p>
    <w:p w14:paraId="7DADB5EA" w14:textId="77777777" w:rsidR="008771F2" w:rsidRDefault="00806371">
      <w:pPr>
        <w:pStyle w:val="ConsPlusNormal0"/>
        <w:spacing w:before="200"/>
        <w:ind w:firstLine="540"/>
        <w:jc w:val="both"/>
      </w:pPr>
      <w:r>
        <w:t xml:space="preserve">12. </w:t>
      </w:r>
      <w:hyperlink r:id="rId45" w:tooltip="Приказ Минпросвещения России от 02.09.2020 N 458 (ред. от 30.08.2023) &quot;Об утверждении Порядка приема на обучение по образовательным программам начального общего, основного общего и среднего общего образования&quot; (Зарегистрировано в Минюсте России 11.09.2020 N 59">
        <w:r>
          <w:rPr>
            <w:color w:val="0000FF"/>
          </w:rPr>
          <w:t>Пункт 31</w:t>
        </w:r>
      </w:hyperlink>
      <w:r>
        <w:t xml:space="preserve"> изложить в следующей редакции:</w:t>
      </w:r>
    </w:p>
    <w:p w14:paraId="0C28CD1E" w14:textId="77777777" w:rsidR="008771F2" w:rsidRDefault="00806371">
      <w:pPr>
        <w:pStyle w:val="ConsPlusNormal0"/>
        <w:spacing w:before="200"/>
        <w:ind w:firstLine="540"/>
        <w:jc w:val="both"/>
      </w:pPr>
      <w:r>
        <w:t>"31. Руководитель общеоб</w:t>
      </w:r>
      <w:r>
        <w:t>разовательной организации издает распорядительный акт о приеме на обучение:</w:t>
      </w:r>
    </w:p>
    <w:p w14:paraId="1451BC29" w14:textId="77777777" w:rsidR="008771F2" w:rsidRDefault="00806371">
      <w:pPr>
        <w:pStyle w:val="ConsPlusNormal0"/>
        <w:spacing w:before="200"/>
        <w:ind w:firstLine="540"/>
        <w:jc w:val="both"/>
      </w:pPr>
      <w:r>
        <w:t>ребенка или поступающего в течение 5 рабочих дней после дня приема заявления о приеме на обучение и представленных документов, за исключением случая, предусмотренного пунктом 17 По</w:t>
      </w:r>
      <w:r>
        <w:t>рядка;</w:t>
      </w:r>
    </w:p>
    <w:p w14:paraId="1EAC3695" w14:textId="77777777" w:rsidR="008771F2" w:rsidRDefault="00806371">
      <w:pPr>
        <w:pStyle w:val="ConsPlusNormal0"/>
        <w:spacing w:before="200"/>
        <w:ind w:firstLine="540"/>
        <w:jc w:val="both"/>
      </w:pPr>
      <w:r>
        <w:t>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гражданства, в течение 5 рабочих дней после официального поступления информации об успешном прохождении тести</w:t>
      </w:r>
      <w:r>
        <w:t>рования, за исключением случая, предусмотренного пунктом 17 Порядка".</w:t>
      </w:r>
    </w:p>
    <w:p w14:paraId="4FB6A2C2" w14:textId="77777777" w:rsidR="008771F2" w:rsidRDefault="008771F2">
      <w:pPr>
        <w:pStyle w:val="ConsPlusNormal0"/>
        <w:jc w:val="both"/>
      </w:pPr>
    </w:p>
    <w:p w14:paraId="2C8EC1E5" w14:textId="77777777" w:rsidR="008771F2" w:rsidRDefault="008771F2">
      <w:pPr>
        <w:pStyle w:val="ConsPlusNormal0"/>
        <w:jc w:val="both"/>
      </w:pPr>
    </w:p>
    <w:p w14:paraId="7BB14AB9" w14:textId="77777777" w:rsidR="008771F2" w:rsidRDefault="008771F2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771F2">
      <w:headerReference w:type="default" r:id="rId46"/>
      <w:footerReference w:type="default" r:id="rId47"/>
      <w:headerReference w:type="first" r:id="rId48"/>
      <w:footerReference w:type="first" r:id="rId49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0707B7" w14:textId="77777777" w:rsidR="00806371" w:rsidRDefault="00806371">
      <w:r>
        <w:separator/>
      </w:r>
    </w:p>
  </w:endnote>
  <w:endnote w:type="continuationSeparator" w:id="0">
    <w:p w14:paraId="47337D7C" w14:textId="77777777" w:rsidR="00806371" w:rsidRDefault="00806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00D64" w14:textId="77777777" w:rsidR="008771F2" w:rsidRDefault="008771F2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69"/>
      <w:gridCol w:w="3470"/>
      <w:gridCol w:w="3368"/>
    </w:tblGrid>
    <w:tr w:rsidR="008771F2" w14:paraId="6BFAB490" w14:textId="77777777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14:paraId="76AEA2CC" w14:textId="77777777" w:rsidR="008771F2" w:rsidRDefault="0080637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14:paraId="24A85469" w14:textId="77777777" w:rsidR="008771F2" w:rsidRDefault="0080637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14:paraId="68BB13FD" w14:textId="77777777" w:rsidR="008771F2" w:rsidRDefault="0080637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14:paraId="0BEDE87C" w14:textId="77777777" w:rsidR="008771F2" w:rsidRDefault="00806371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F03A2" w14:textId="77777777" w:rsidR="008771F2" w:rsidRDefault="008771F2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69"/>
      <w:gridCol w:w="3470"/>
      <w:gridCol w:w="3368"/>
    </w:tblGrid>
    <w:tr w:rsidR="008771F2" w14:paraId="7E7F7177" w14:textId="77777777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14:paraId="602B0530" w14:textId="77777777" w:rsidR="008771F2" w:rsidRDefault="0080637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14:paraId="6D72EA23" w14:textId="77777777" w:rsidR="008771F2" w:rsidRDefault="0080637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14:paraId="6C8D298A" w14:textId="77777777" w:rsidR="008771F2" w:rsidRDefault="0080637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14:paraId="7A30D671" w14:textId="77777777" w:rsidR="008771F2" w:rsidRDefault="00806371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9B896" w14:textId="77777777" w:rsidR="00806371" w:rsidRDefault="00806371">
      <w:r>
        <w:separator/>
      </w:r>
    </w:p>
  </w:footnote>
  <w:footnote w:type="continuationSeparator" w:id="0">
    <w:p w14:paraId="14C65AD9" w14:textId="77777777" w:rsidR="00806371" w:rsidRDefault="008063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787"/>
      <w:gridCol w:w="4929"/>
    </w:tblGrid>
    <w:tr w:rsidR="008771F2" w14:paraId="34CAE643" w14:textId="77777777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14:paraId="0764F416" w14:textId="77777777" w:rsidR="008771F2" w:rsidRDefault="0080637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Приказ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Минпросвещения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России от 04.03.2025 N 171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внесении изменений в Порядок приема на обучение по образовательным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п...</w:t>
          </w:r>
          <w:proofErr w:type="gramEnd"/>
        </w:p>
      </w:tc>
      <w:tc>
        <w:tcPr>
          <w:tcW w:w="2300" w:type="pct"/>
          <w:vAlign w:val="center"/>
        </w:tcPr>
        <w:p w14:paraId="46F4B4DA" w14:textId="77777777" w:rsidR="008771F2" w:rsidRDefault="0080637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17.03.2025</w:t>
          </w:r>
        </w:p>
      </w:tc>
    </w:tr>
  </w:tbl>
  <w:p w14:paraId="66F074B9" w14:textId="77777777" w:rsidR="008771F2" w:rsidRDefault="008771F2">
    <w:pPr>
      <w:pStyle w:val="ConsPlusNormal0"/>
      <w:pBdr>
        <w:bottom w:val="single" w:sz="12" w:space="0" w:color="auto"/>
      </w:pBdr>
      <w:rPr>
        <w:sz w:val="2"/>
        <w:szCs w:val="2"/>
      </w:rPr>
    </w:pPr>
  </w:p>
  <w:p w14:paraId="31BADBFD" w14:textId="77777777" w:rsidR="008771F2" w:rsidRDefault="008771F2">
    <w:pPr>
      <w:pStyle w:val="ConsPlusNormal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12"/>
      <w:gridCol w:w="4695"/>
    </w:tblGrid>
    <w:tr w:rsidR="008771F2" w14:paraId="47F195B3" w14:textId="77777777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14:paraId="33C87BC9" w14:textId="77777777" w:rsidR="008771F2" w:rsidRDefault="0080637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Приказ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Минпросвещения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России от 04.03.2025 N 171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внесении изменений в Порядок </w:t>
          </w:r>
          <w:r>
            <w:rPr>
              <w:rFonts w:ascii="Tahoma" w:hAnsi="Tahoma" w:cs="Tahoma"/>
              <w:sz w:val="16"/>
              <w:szCs w:val="16"/>
            </w:rPr>
            <w:t xml:space="preserve">приема на обучение по образовательным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п...</w:t>
          </w:r>
          <w:proofErr w:type="gramEnd"/>
        </w:p>
      </w:tc>
      <w:tc>
        <w:tcPr>
          <w:tcW w:w="2300" w:type="pct"/>
          <w:vAlign w:val="center"/>
        </w:tcPr>
        <w:p w14:paraId="2D4194AE" w14:textId="77777777" w:rsidR="008771F2" w:rsidRDefault="0080637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17.03.2025</w:t>
          </w:r>
        </w:p>
      </w:tc>
    </w:tr>
  </w:tbl>
  <w:p w14:paraId="1A08E09A" w14:textId="77777777" w:rsidR="008771F2" w:rsidRDefault="008771F2">
    <w:pPr>
      <w:pStyle w:val="ConsPlusNormal0"/>
      <w:pBdr>
        <w:bottom w:val="single" w:sz="12" w:space="0" w:color="auto"/>
      </w:pBdr>
      <w:rPr>
        <w:sz w:val="2"/>
        <w:szCs w:val="2"/>
      </w:rPr>
    </w:pPr>
  </w:p>
  <w:p w14:paraId="619D2EFD" w14:textId="77777777" w:rsidR="008771F2" w:rsidRDefault="008771F2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1F2"/>
    <w:rsid w:val="00806371"/>
    <w:rsid w:val="008771F2"/>
    <w:rsid w:val="00C6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3F35F"/>
  <w15:docId w15:val="{41CA3B9A-C5B0-42DE-BC89-697C51638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58212&amp;dst=100013" TargetMode="External"/><Relationship Id="rId18" Type="http://schemas.openxmlformats.org/officeDocument/2006/relationships/hyperlink" Target="https://login.consultant.ru/link/?req=doc&amp;base=LAW&amp;n=495182&amp;dst=101173" TargetMode="External"/><Relationship Id="rId26" Type="http://schemas.openxmlformats.org/officeDocument/2006/relationships/hyperlink" Target="https://login.consultant.ru/link/?req=doc&amp;base=LAW&amp;n=500133" TargetMode="External"/><Relationship Id="rId39" Type="http://schemas.openxmlformats.org/officeDocument/2006/relationships/hyperlink" Target="https://login.consultant.ru/link/?req=doc&amp;base=LAW&amp;n=483128&amp;dst=100091" TargetMode="External"/><Relationship Id="rId21" Type="http://schemas.openxmlformats.org/officeDocument/2006/relationships/hyperlink" Target="https://login.consultant.ru/link/?req=doc&amp;base=LAW&amp;n=458212&amp;dst=100105" TargetMode="External"/><Relationship Id="rId34" Type="http://schemas.openxmlformats.org/officeDocument/2006/relationships/hyperlink" Target="https://login.consultant.ru/link/?req=doc&amp;base=LAW&amp;n=465807&amp;dst=105" TargetMode="External"/><Relationship Id="rId42" Type="http://schemas.openxmlformats.org/officeDocument/2006/relationships/hyperlink" Target="https://login.consultant.ru/link/?req=doc&amp;base=LAW&amp;n=22935" TargetMode="External"/><Relationship Id="rId47" Type="http://schemas.openxmlformats.org/officeDocument/2006/relationships/footer" Target="footer1.xml"/><Relationship Id="rId50" Type="http://schemas.openxmlformats.org/officeDocument/2006/relationships/fontTable" Target="fontTable.xml"/><Relationship Id="rId7" Type="http://schemas.openxmlformats.org/officeDocument/2006/relationships/hyperlink" Target="https://www.consultant.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5182&amp;dst=100903" TargetMode="External"/><Relationship Id="rId29" Type="http://schemas.openxmlformats.org/officeDocument/2006/relationships/hyperlink" Target="https://login.consultant.ru/link/?req=doc&amp;base=LAW&amp;n=483128&amp;dst=1423" TargetMode="External"/><Relationship Id="rId11" Type="http://schemas.openxmlformats.org/officeDocument/2006/relationships/hyperlink" Target="https://login.consultant.ru/link/?req=doc&amp;base=LAW&amp;n=494829&amp;dst=100014" TargetMode="External"/><Relationship Id="rId24" Type="http://schemas.openxmlformats.org/officeDocument/2006/relationships/hyperlink" Target="https://login.consultant.ru/link/?req=doc&amp;base=LAW&amp;n=458212&amp;dst=100013" TargetMode="External"/><Relationship Id="rId32" Type="http://schemas.openxmlformats.org/officeDocument/2006/relationships/hyperlink" Target="https://login.consultant.ru/link/?req=doc&amp;base=LAW&amp;n=483128&amp;dst=1460" TargetMode="External"/><Relationship Id="rId37" Type="http://schemas.openxmlformats.org/officeDocument/2006/relationships/hyperlink" Target="https://login.consultant.ru/link/?req=doc&amp;base=LAW&amp;n=465807&amp;dst=94" TargetMode="External"/><Relationship Id="rId40" Type="http://schemas.openxmlformats.org/officeDocument/2006/relationships/hyperlink" Target="https://login.consultant.ru/link/?req=doc&amp;base=LAW&amp;n=458212&amp;dst=100013" TargetMode="External"/><Relationship Id="rId45" Type="http://schemas.openxmlformats.org/officeDocument/2006/relationships/hyperlink" Target="https://login.consultant.ru/link/?req=doc&amp;base=LAW&amp;n=458212&amp;dst=100149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495182&amp;dst=1139" TargetMode="External"/><Relationship Id="rId23" Type="http://schemas.openxmlformats.org/officeDocument/2006/relationships/hyperlink" Target="https://login.consultant.ru/link/?req=doc&amp;base=LAW&amp;n=458212&amp;dst=16" TargetMode="External"/><Relationship Id="rId28" Type="http://schemas.openxmlformats.org/officeDocument/2006/relationships/hyperlink" Target="https://login.consultant.ru/link/?req=doc&amp;base=LAW&amp;n=481289&amp;dst=100460" TargetMode="External"/><Relationship Id="rId36" Type="http://schemas.openxmlformats.org/officeDocument/2006/relationships/hyperlink" Target="https://login.consultant.ru/link/?req=doc&amp;base=LAW&amp;n=465807&amp;dst=106" TargetMode="External"/><Relationship Id="rId49" Type="http://schemas.openxmlformats.org/officeDocument/2006/relationships/footer" Target="footer2.xml"/><Relationship Id="rId10" Type="http://schemas.openxmlformats.org/officeDocument/2006/relationships/hyperlink" Target="https://login.consultant.ru/link/?req=doc&amp;base=LAW&amp;n=494829&amp;dst=100012" TargetMode="External"/><Relationship Id="rId19" Type="http://schemas.openxmlformats.org/officeDocument/2006/relationships/hyperlink" Target="https://login.consultant.ru/link/?req=doc&amp;base=LAW&amp;n=458212&amp;dst=23" TargetMode="External"/><Relationship Id="rId31" Type="http://schemas.openxmlformats.org/officeDocument/2006/relationships/hyperlink" Target="https://login.consultant.ru/link/?req=doc&amp;base=LAW&amp;n=458212&amp;dst=100013" TargetMode="External"/><Relationship Id="rId44" Type="http://schemas.openxmlformats.org/officeDocument/2006/relationships/hyperlink" Target="https://login.consultant.ru/link/?req=doc&amp;base=LAW&amp;n=458212&amp;dst=100013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500133&amp;dst=791" TargetMode="External"/><Relationship Id="rId14" Type="http://schemas.openxmlformats.org/officeDocument/2006/relationships/hyperlink" Target="https://login.consultant.ru/link/?req=doc&amp;base=LAW&amp;n=458212&amp;dst=100074" TargetMode="External"/><Relationship Id="rId22" Type="http://schemas.openxmlformats.org/officeDocument/2006/relationships/hyperlink" Target="https://login.consultant.ru/link/?req=doc&amp;base=LAW&amp;n=458212&amp;dst=15" TargetMode="External"/><Relationship Id="rId27" Type="http://schemas.openxmlformats.org/officeDocument/2006/relationships/hyperlink" Target="https://login.consultant.ru/link/?req=doc&amp;base=LAW&amp;n=500133" TargetMode="External"/><Relationship Id="rId30" Type="http://schemas.openxmlformats.org/officeDocument/2006/relationships/hyperlink" Target="https://login.consultant.ru/link/?req=doc&amp;base=LAW&amp;n=483128&amp;dst=1425" TargetMode="External"/><Relationship Id="rId35" Type="http://schemas.openxmlformats.org/officeDocument/2006/relationships/hyperlink" Target="https://login.consultant.ru/link/?req=doc&amp;base=LAW&amp;n=465807&amp;dst=110" TargetMode="External"/><Relationship Id="rId43" Type="http://schemas.openxmlformats.org/officeDocument/2006/relationships/hyperlink" Target="https://login.consultant.ru/link/?req=doc&amp;base=LAW&amp;n=75558" TargetMode="External"/><Relationship Id="rId48" Type="http://schemas.openxmlformats.org/officeDocument/2006/relationships/header" Target="header2.xml"/><Relationship Id="rId8" Type="http://schemas.openxmlformats.org/officeDocument/2006/relationships/hyperlink" Target="https://www.consultant.ru" TargetMode="External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88698&amp;dst=100042" TargetMode="External"/><Relationship Id="rId17" Type="http://schemas.openxmlformats.org/officeDocument/2006/relationships/hyperlink" Target="https://login.consultant.ru/link/?req=doc&amp;base=LAW&amp;n=495182&amp;dst=688" TargetMode="External"/><Relationship Id="rId25" Type="http://schemas.openxmlformats.org/officeDocument/2006/relationships/hyperlink" Target="https://login.consultant.ru/link/?req=doc&amp;base=LAW&amp;n=500133" TargetMode="External"/><Relationship Id="rId33" Type="http://schemas.openxmlformats.org/officeDocument/2006/relationships/hyperlink" Target="https://login.consultant.ru/link/?req=doc&amp;base=LAW&amp;n=458212&amp;dst=100013" TargetMode="External"/><Relationship Id="rId38" Type="http://schemas.openxmlformats.org/officeDocument/2006/relationships/hyperlink" Target="https://login.consultant.ru/link/?req=doc&amp;base=LAW&amp;n=458212&amp;dst=100013" TargetMode="External"/><Relationship Id="rId46" Type="http://schemas.openxmlformats.org/officeDocument/2006/relationships/header" Target="header1.xml"/><Relationship Id="rId20" Type="http://schemas.openxmlformats.org/officeDocument/2006/relationships/hyperlink" Target="https://login.consultant.ru/link/?req=doc&amp;base=LAW&amp;n=458212&amp;dst=100013" TargetMode="External"/><Relationship Id="rId41" Type="http://schemas.openxmlformats.org/officeDocument/2006/relationships/hyperlink" Target="https://login.consultant.ru/link/?req=doc&amp;base=LAW&amp;n=75558&amp;dst=100010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3985</Words>
  <Characters>22720</Characters>
  <Application>Microsoft Office Word</Application>
  <DocSecurity>0</DocSecurity>
  <Lines>189</Lines>
  <Paragraphs>53</Paragraphs>
  <ScaleCrop>false</ScaleCrop>
  <Company>КонсультантПлюс Версия 4024.00.51</Company>
  <LinksUpToDate>false</LinksUpToDate>
  <CharactersWithSpaces>26652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Минпросвещения России от 04.03.2025 N 171
"О внесении изменений в Порядок приема на обучение по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2 сентября 2020 г. N 458"
(Зарегистрировано в Минюсте России 14.03.2025 N 81553)</dc:title>
  <dc:creator>ученик</dc:creator>
  <cp:lastModifiedBy>ученик</cp:lastModifiedBy>
  <cp:revision>2</cp:revision>
  <cp:lastPrinted>2025-03-17T13:23:00Z</cp:lastPrinted>
  <dcterms:created xsi:type="dcterms:W3CDTF">2025-03-17T13:26:00Z</dcterms:created>
  <dcterms:modified xsi:type="dcterms:W3CDTF">2025-03-17T13:26:00Z</dcterms:modified>
</cp:coreProperties>
</file>